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6586" w14:textId="640A2049" w:rsidR="00CC736E" w:rsidRPr="00643914" w:rsidRDefault="00B274BC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B274BC">
        <w:rPr>
          <w:rFonts w:ascii="Arial" w:hAnsi="Arial" w:cs="Arial"/>
          <w:b/>
          <w:sz w:val="24"/>
          <w:szCs w:val="24"/>
        </w:rPr>
        <w:t>3GPP TSG-RAN WG4 Meeting # 106bis-e</w:t>
      </w:r>
      <w:r w:rsidR="00CC736E" w:rsidRPr="00F644CF">
        <w:rPr>
          <w:rFonts w:ascii="Arial" w:hAnsi="Arial" w:cs="Arial"/>
          <w:b/>
          <w:sz w:val="24"/>
          <w:szCs w:val="24"/>
        </w:rPr>
        <w:tab/>
        <w:t>R4-</w:t>
      </w:r>
      <w:r w:rsidR="00C7241D" w:rsidRPr="00C7241D">
        <w:rPr>
          <w:rFonts w:ascii="Arial" w:hAnsi="Arial" w:cs="Arial"/>
          <w:b/>
          <w:sz w:val="24"/>
          <w:szCs w:val="24"/>
        </w:rPr>
        <w:t>2304912</w:t>
      </w:r>
    </w:p>
    <w:p w14:paraId="1FC3396E" w14:textId="1390E623" w:rsidR="001171FA" w:rsidRPr="00576FCA" w:rsidRDefault="00B274BC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 w:rsidRPr="00B274BC">
        <w:rPr>
          <w:rFonts w:ascii="Arial" w:eastAsia="SimSun" w:hAnsi="Arial"/>
          <w:b/>
          <w:sz w:val="24"/>
          <w:szCs w:val="24"/>
          <w:lang w:eastAsia="zh-CN"/>
        </w:rPr>
        <w:t>Online, April 17 – April 26, 2023</w:t>
      </w:r>
      <w:r w:rsidR="001171FA">
        <w:rPr>
          <w:rFonts w:ascii="Arial" w:hAnsi="Arial" w:cs="Arial"/>
          <w:b/>
          <w:lang w:val="en-US"/>
        </w:rPr>
        <w:tab/>
      </w:r>
      <w:r w:rsidR="001171FA">
        <w:rPr>
          <w:rFonts w:ascii="Arial" w:hAnsi="Arial" w:cs="Arial"/>
          <w:b/>
          <w:lang w:val="en-US"/>
        </w:rPr>
        <w:tab/>
      </w:r>
    </w:p>
    <w:p w14:paraId="1F7EE5CA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2422C08" w14:textId="2DA91A7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193B65">
        <w:rPr>
          <w:rFonts w:ascii="Arial" w:hAnsi="Arial" w:cs="Arial"/>
          <w:lang w:val="en-US"/>
        </w:rPr>
        <w:t xml:space="preserve"> incoming LS</w:t>
      </w:r>
      <w:r w:rsidR="00193D86">
        <w:rPr>
          <w:rFonts w:ascii="Arial" w:hAnsi="Arial" w:cs="Arial"/>
          <w:lang w:val="en-US" w:eastAsia="ko-KR"/>
        </w:rPr>
        <w:t xml:space="preserve"> </w:t>
      </w:r>
      <w:r w:rsidR="00B14C82">
        <w:rPr>
          <w:rFonts w:ascii="Arial" w:hAnsi="Arial" w:cs="Arial"/>
          <w:lang w:val="en-US" w:eastAsia="ko-KR"/>
        </w:rPr>
        <w:t>on comparison of SL-RSRP and SD RSRP measurements</w:t>
      </w:r>
    </w:p>
    <w:p w14:paraId="1FA00AD8" w14:textId="693B5DD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F43C0">
        <w:rPr>
          <w:rFonts w:ascii="Arial" w:hAnsi="Arial" w:cs="Arial"/>
          <w:lang w:val="en-US" w:eastAsia="ko-KR"/>
        </w:rPr>
        <w:t>5</w:t>
      </w:r>
      <w:r w:rsidR="00967B42">
        <w:rPr>
          <w:rFonts w:ascii="Arial" w:hAnsi="Arial" w:cs="Arial"/>
          <w:lang w:val="en-US" w:eastAsia="ko-KR"/>
        </w:rPr>
        <w:t>.3</w:t>
      </w:r>
      <w:r w:rsidR="006F43C0">
        <w:rPr>
          <w:rFonts w:ascii="Arial" w:hAnsi="Arial" w:cs="Arial"/>
          <w:lang w:val="en-US" w:eastAsia="ko-KR"/>
        </w:rPr>
        <w:t>3</w:t>
      </w:r>
      <w:r w:rsidR="00CB0FE0">
        <w:rPr>
          <w:rFonts w:ascii="Arial" w:hAnsi="Arial" w:cs="Arial"/>
          <w:lang w:val="en-US" w:eastAsia="ko-KR"/>
        </w:rPr>
        <w:t>.1</w:t>
      </w:r>
    </w:p>
    <w:p w14:paraId="59CCD570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222502C8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00E86503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E77D9F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6F1A337" w14:textId="63856688" w:rsidR="005E2BB0" w:rsidRPr="00C44ABD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</w:t>
      </w:r>
      <w:r w:rsidR="00D8670B" w:rsidRPr="00D8670B">
        <w:rPr>
          <w:lang w:val="en-US" w:eastAsia="ko-KR"/>
        </w:rPr>
        <w:t>on incoming LS on comparison of SL-RSRP and SD RSRP measurements</w:t>
      </w:r>
    </w:p>
    <w:p w14:paraId="7F0F22C2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02B56C02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F6D3CFA" w14:textId="3BFD01F3" w:rsidR="009B6F33" w:rsidRPr="009B6F33" w:rsidRDefault="00445DBE" w:rsidP="000D5DCF">
      <w:pPr>
        <w:pStyle w:val="a0"/>
        <w:rPr>
          <w:b/>
          <w:bCs/>
          <w:lang w:val="en-US" w:eastAsia="ko-KR"/>
        </w:rPr>
      </w:pPr>
      <w:r>
        <w:rPr>
          <w:b/>
          <w:bCs/>
          <w:sz w:val="22"/>
          <w:szCs w:val="22"/>
          <w:lang w:val="en-US" w:eastAsia="ko-KR"/>
        </w:rPr>
        <w:t>Response to incoming</w:t>
      </w:r>
      <w:r w:rsidR="009B6F33" w:rsidRPr="009B6F33">
        <w:rPr>
          <w:b/>
          <w:bCs/>
          <w:sz w:val="22"/>
          <w:szCs w:val="22"/>
          <w:lang w:val="en-US" w:eastAsia="ko-KR"/>
        </w:rPr>
        <w:t xml:space="preserve"> LS </w:t>
      </w:r>
      <w:r w:rsidR="004F6407">
        <w:rPr>
          <w:b/>
          <w:bCs/>
          <w:sz w:val="22"/>
          <w:szCs w:val="22"/>
          <w:lang w:val="en-US" w:eastAsia="ko-KR"/>
        </w:rPr>
        <w:t>on enhanced ell reselection requirements in NTN (</w:t>
      </w:r>
      <w:r w:rsidR="009B6F33" w:rsidRPr="009B6F33">
        <w:rPr>
          <w:b/>
          <w:bCs/>
          <w:sz w:val="22"/>
          <w:szCs w:val="22"/>
          <w:lang w:val="en-US" w:eastAsia="ko-KR"/>
        </w:rPr>
        <w:t>R2-2302234</w:t>
      </w:r>
      <w:r w:rsidR="004F6407">
        <w:rPr>
          <w:b/>
          <w:bCs/>
          <w:sz w:val="22"/>
          <w:szCs w:val="22"/>
          <w:lang w:val="en-US" w:eastAsia="ko-KR"/>
        </w:rPr>
        <w:t>)</w:t>
      </w:r>
    </w:p>
    <w:p w14:paraId="3D644C2D" w14:textId="17268447" w:rsidR="00DE4073" w:rsidRDefault="009B6F33" w:rsidP="00831003">
      <w:pPr>
        <w:pStyle w:val="a0"/>
        <w:rPr>
          <w:lang w:val="en-US" w:eastAsia="ko-KR"/>
        </w:rPr>
      </w:pPr>
      <w:r>
        <w:rPr>
          <w:lang w:val="en-US" w:eastAsia="ko-KR"/>
        </w:rPr>
        <w:t>T</w:t>
      </w:r>
      <w:r w:rsidR="00DE4073">
        <w:rPr>
          <w:lang w:val="en-US" w:eastAsia="ko-KR"/>
        </w:rPr>
        <w:t xml:space="preserve">here is </w:t>
      </w:r>
      <w:r w:rsidR="00B14C82">
        <w:rPr>
          <w:lang w:val="en-US" w:eastAsia="ko-KR"/>
        </w:rPr>
        <w:t>an</w:t>
      </w:r>
      <w:r w:rsidR="00571FFE">
        <w:rPr>
          <w:lang w:val="en-US" w:eastAsia="ko-KR"/>
        </w:rPr>
        <w:t xml:space="preserve"> incoming</w:t>
      </w:r>
      <w:r>
        <w:rPr>
          <w:lang w:val="en-US" w:eastAsia="ko-KR"/>
        </w:rPr>
        <w:t xml:space="preserve"> </w:t>
      </w:r>
      <w:r w:rsidR="00DE4073">
        <w:rPr>
          <w:lang w:val="en-US" w:eastAsia="ko-KR"/>
        </w:rPr>
        <w:t>LS from RAN2 as follows</w:t>
      </w:r>
      <w:r w:rsidR="009B6A8A">
        <w:rPr>
          <w:lang w:val="en-US" w:eastAsia="ko-KR"/>
        </w:rPr>
        <w:t xml:space="preserve"> [</w:t>
      </w:r>
      <w:r w:rsidR="008E2542">
        <w:rPr>
          <w:lang w:val="en-US" w:eastAsia="ko-KR"/>
        </w:rPr>
        <w:t>1</w:t>
      </w:r>
      <w:r w:rsidR="009B6A8A">
        <w:rPr>
          <w:lang w:val="en-US" w:eastAsia="ko-KR"/>
        </w:rPr>
        <w:t>]</w:t>
      </w:r>
      <w:r w:rsidR="00DE4073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CF3" w14:paraId="00DFCF9A" w14:textId="77777777" w:rsidTr="00345CF3">
        <w:tc>
          <w:tcPr>
            <w:tcW w:w="9855" w:type="dxa"/>
          </w:tcPr>
          <w:p w14:paraId="710700FB" w14:textId="77777777" w:rsidR="00345CF3" w:rsidRDefault="00345CF3" w:rsidP="00345CF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34BD802A" w14:textId="77777777" w:rsidR="00345CF3" w:rsidRDefault="00345CF3" w:rsidP="00345CF3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During the work on session continuity enhancements within </w:t>
            </w:r>
            <w:r w:rsidRPr="00277C00">
              <w:rPr>
                <w:rFonts w:ascii="Arial" w:hAnsi="Arial" w:cs="Arial"/>
                <w:bCs/>
                <w:lang w:val="en-US"/>
              </w:rPr>
              <w:t>NR_SL_relay_enh</w:t>
            </w:r>
            <w:r>
              <w:rPr>
                <w:rFonts w:ascii="Arial" w:hAnsi="Arial" w:cs="Arial"/>
                <w:bCs/>
                <w:lang w:val="en-US"/>
              </w:rPr>
              <w:t xml:space="preserve"> work item a new measurement report trigger has been proposed yet with no consensus in RAN2: </w:t>
            </w:r>
          </w:p>
          <w:p w14:paraId="64EAA326" w14:textId="77777777" w:rsidR="00345CF3" w:rsidRDefault="00345CF3" w:rsidP="00345CF3">
            <w:pPr>
              <w:tabs>
                <w:tab w:val="center" w:pos="4153"/>
                <w:tab w:val="right" w:pos="8306"/>
              </w:tabs>
              <w:spacing w:after="120"/>
              <w:ind w:left="28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Event Z2: The measured RSRP of a c</w:t>
            </w:r>
            <w:r w:rsidRPr="00277C00">
              <w:rPr>
                <w:rFonts w:ascii="Arial" w:hAnsi="Arial" w:cs="Arial"/>
                <w:lang w:val="en-US"/>
              </w:rPr>
              <w:t xml:space="preserve">andidate L2 U2N Relay UE becomes an offset better than </w:t>
            </w:r>
            <w:r>
              <w:rPr>
                <w:rFonts w:ascii="Arial" w:hAnsi="Arial" w:cs="Arial"/>
                <w:lang w:val="en-US"/>
              </w:rPr>
              <w:t xml:space="preserve">measured RSRP of the </w:t>
            </w:r>
            <w:r w:rsidRPr="00277C00">
              <w:rPr>
                <w:rFonts w:ascii="Arial" w:hAnsi="Arial" w:cs="Arial"/>
                <w:lang w:val="en-US"/>
              </w:rPr>
              <w:t>serving L2 U2N Relay UE</w:t>
            </w:r>
          </w:p>
          <w:p w14:paraId="1881C51E" w14:textId="77777777" w:rsidR="00345CF3" w:rsidRDefault="00345CF3" w:rsidP="00345CF3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new event requires either the comparison of SD-RSRP (RSRP measurement on broadcast PC5 link used for discovery messages) measurements from different UEs, or the comparison of SL-RSRP (RSRP measurement on unicast PC5 link) and SD-RSRP measurements. During the discussion some companies expressed concerns on direct comparison of SD-RSRP and SL-RSRP</w:t>
            </w:r>
            <w:r w:rsidDel="0006743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due to the power control mechanism applied on PC5 unicast links, while other companies think the network can handle such comparison by using an appropriate offset in the measurement event. </w:t>
            </w:r>
          </w:p>
          <w:p w14:paraId="4573E158" w14:textId="77777777" w:rsidR="00345CF3" w:rsidRDefault="00345CF3" w:rsidP="00345CF3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Before agreeing to the introduction of this measurement report trigger, RAN2 would like to ask feedback from RAN1 and RAN4 on the comparisons of RSRP measurements:</w:t>
            </w:r>
          </w:p>
          <w:p w14:paraId="479C4784" w14:textId="696385B2" w:rsidR="00345CF3" w:rsidRDefault="00345CF3" w:rsidP="00345CF3">
            <w:pPr>
              <w:pStyle w:val="B1"/>
              <w:rPr>
                <w:lang w:val="en-US"/>
              </w:rPr>
            </w:pPr>
            <w:r w:rsidRPr="00680A5A">
              <w:rPr>
                <w:b/>
                <w:bCs/>
                <w:lang w:val="en-US"/>
              </w:rPr>
              <w:t>Q</w:t>
            </w:r>
            <w:r>
              <w:rPr>
                <w:b/>
                <w:bCs/>
                <w:lang w:val="en-US"/>
              </w:rPr>
              <w:t>1</w:t>
            </w:r>
            <w:r w:rsidRPr="00680A5A">
              <w:rPr>
                <w:b/>
                <w:bCs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  <w:t>Can the comparison of SL-RSRP and SD-RSRP measurement be used for the purposes of triggering a measurement report?</w:t>
            </w:r>
          </w:p>
          <w:p w14:paraId="51705D95" w14:textId="77777777" w:rsidR="00345CF3" w:rsidRPr="00E7017E" w:rsidRDefault="00345CF3" w:rsidP="00345CF3">
            <w:pPr>
              <w:pStyle w:val="B1"/>
              <w:rPr>
                <w:lang w:val="en-US"/>
              </w:rPr>
            </w:pPr>
          </w:p>
          <w:p w14:paraId="5EC2F3AB" w14:textId="77777777" w:rsidR="00345CF3" w:rsidRDefault="00345CF3" w:rsidP="00345CF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80ADF74" w14:textId="77777777" w:rsidR="00345CF3" w:rsidRPr="00277C00" w:rsidRDefault="00345CF3" w:rsidP="00345CF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277C00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 WG1 and RAN WG 4</w:t>
            </w:r>
          </w:p>
          <w:p w14:paraId="7DB416E8" w14:textId="2A0CE658" w:rsidR="00345CF3" w:rsidRPr="008E0315" w:rsidRDefault="00345CF3" w:rsidP="008E0315">
            <w:pPr>
              <w:spacing w:after="120"/>
              <w:ind w:left="993" w:hanging="993"/>
              <w:rPr>
                <w:rFonts w:ascii="Arial" w:hAnsi="Arial" w:cs="Arial"/>
                <w:lang w:val="en-US"/>
              </w:rPr>
            </w:pPr>
            <w:r w:rsidRPr="00277C00">
              <w:rPr>
                <w:rFonts w:ascii="Arial" w:hAnsi="Arial" w:cs="Arial"/>
                <w:b/>
              </w:rPr>
              <w:t xml:space="preserve">ACTION: </w:t>
            </w:r>
            <w:r w:rsidRPr="00277C00"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lang w:val="en-US"/>
              </w:rPr>
              <w:t>RAN2 would like to ask feedback from RAN1 and RAN4 on the comparisons of RSRP measurements, more specifically to the question above.</w:t>
            </w:r>
          </w:p>
        </w:tc>
      </w:tr>
    </w:tbl>
    <w:p w14:paraId="23DEA36F" w14:textId="6BD40E18" w:rsidR="00DE4073" w:rsidRDefault="00DE4073" w:rsidP="00831003">
      <w:pPr>
        <w:pStyle w:val="a0"/>
        <w:rPr>
          <w:lang w:val="en-US" w:eastAsia="ko-KR"/>
        </w:rPr>
      </w:pPr>
    </w:p>
    <w:p w14:paraId="261DA013" w14:textId="183C73A3" w:rsidR="00EB622D" w:rsidRDefault="00917D08" w:rsidP="0083100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NR V2X, power control is supported to mitigate uplink interference to the gNB </w:t>
      </w:r>
      <w:r w:rsidR="006011FD">
        <w:rPr>
          <w:lang w:val="en-US" w:eastAsia="ko-KR"/>
        </w:rPr>
        <w:t xml:space="preserve">based on DL pathloss </w:t>
      </w:r>
      <w:r>
        <w:rPr>
          <w:lang w:val="en-US" w:eastAsia="ko-KR"/>
        </w:rPr>
        <w:t>or to efficiently use Tx power of SL Tx UE</w:t>
      </w:r>
      <w:r w:rsidR="006011FD">
        <w:rPr>
          <w:lang w:val="en-US" w:eastAsia="ko-KR"/>
        </w:rPr>
        <w:t xml:space="preserve"> based on SL pathloss</w:t>
      </w:r>
      <w:r>
        <w:rPr>
          <w:lang w:val="en-US" w:eastAsia="ko-KR"/>
        </w:rPr>
        <w:t>.</w:t>
      </w:r>
      <w:r w:rsidR="00EB622D">
        <w:rPr>
          <w:lang w:val="en-US" w:eastAsia="ko-KR"/>
        </w:rPr>
        <w:t xml:space="preserve"> </w:t>
      </w:r>
    </w:p>
    <w:p w14:paraId="07584D33" w14:textId="77777777" w:rsidR="00EB622D" w:rsidRDefault="00EB622D" w:rsidP="00EB622D">
      <w:pPr>
        <w:pStyle w:val="a0"/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05A04EE6" wp14:editId="492B7E7E">
            <wp:extent cx="6264275" cy="2436495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그림 1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0B2B2" w14:textId="387ECF40" w:rsidR="00EB622D" w:rsidRPr="00EB622D" w:rsidRDefault="00EB622D" w:rsidP="00EB622D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>
        <w:rPr>
          <w:rFonts w:hint="eastAsia"/>
          <w:lang w:eastAsia="ko-KR"/>
        </w:rPr>
        <w:t>S</w:t>
      </w:r>
      <w:r>
        <w:rPr>
          <w:lang w:eastAsia="ko-KR"/>
        </w:rPr>
        <w:t>L-RSRP and SD-RSRP</w:t>
      </w:r>
    </w:p>
    <w:p w14:paraId="68211A58" w14:textId="77777777" w:rsidR="00EB622D" w:rsidRDefault="00EB622D" w:rsidP="00831003">
      <w:pPr>
        <w:pStyle w:val="a0"/>
        <w:rPr>
          <w:lang w:val="en-US" w:eastAsia="ko-KR"/>
        </w:rPr>
      </w:pPr>
    </w:p>
    <w:p w14:paraId="7B01838B" w14:textId="37A87DD6" w:rsidR="00843F58" w:rsidRPr="00843F58" w:rsidRDefault="00F21990" w:rsidP="00831003">
      <w:pPr>
        <w:pStyle w:val="a0"/>
        <w:rPr>
          <w:lang w:val="en-US" w:eastAsia="ko-KR"/>
        </w:rPr>
      </w:pPr>
      <w:r>
        <w:rPr>
          <w:lang w:val="en-US" w:eastAsia="ko-KR"/>
        </w:rPr>
        <w:t>In the figure 1</w:t>
      </w:r>
      <w:r w:rsidR="00EB622D">
        <w:rPr>
          <w:lang w:val="en-US" w:eastAsia="ko-KR"/>
        </w:rPr>
        <w:t xml:space="preserve">, </w:t>
      </w:r>
      <w:r>
        <w:rPr>
          <w:lang w:val="en-US" w:eastAsia="ko-KR"/>
        </w:rPr>
        <w:t>t</w:t>
      </w:r>
      <w:r w:rsidR="00EB622D">
        <w:rPr>
          <w:lang w:val="en-US" w:eastAsia="ko-KR"/>
        </w:rPr>
        <w:t xml:space="preserve">he </w:t>
      </w:r>
      <w:r w:rsidR="00EB1C77">
        <w:rPr>
          <w:lang w:val="en-US" w:eastAsia="ko-KR"/>
        </w:rPr>
        <w:t xml:space="preserve">SL-RS </w:t>
      </w:r>
      <w:r w:rsidR="00771AE5">
        <w:rPr>
          <w:lang w:val="en-US" w:eastAsia="ko-KR"/>
        </w:rPr>
        <w:t>may be</w:t>
      </w:r>
      <w:r w:rsidR="00EB1C77">
        <w:rPr>
          <w:lang w:val="en-US" w:eastAsia="ko-KR"/>
        </w:rPr>
        <w:t xml:space="preserve"> transmitted with reduced power</w:t>
      </w:r>
      <w:r w:rsidR="00771AE5">
        <w:rPr>
          <w:lang w:val="en-US" w:eastAsia="ko-KR"/>
        </w:rPr>
        <w:t xml:space="preserve"> due to power control</w:t>
      </w:r>
      <w:r w:rsidR="008200E4">
        <w:rPr>
          <w:lang w:val="en-US" w:eastAsia="ko-KR"/>
        </w:rPr>
        <w:t xml:space="preserve"> and t</w:t>
      </w:r>
      <w:r w:rsidR="00602BC1">
        <w:rPr>
          <w:lang w:val="en-US" w:eastAsia="ko-KR"/>
        </w:rPr>
        <w:t xml:space="preserve">he SD-RS </w:t>
      </w:r>
      <w:r w:rsidR="00EB1C77">
        <w:rPr>
          <w:lang w:val="en-US" w:eastAsia="ko-KR"/>
        </w:rPr>
        <w:t xml:space="preserve">is </w:t>
      </w:r>
      <w:r w:rsidR="00602BC1">
        <w:rPr>
          <w:lang w:val="en-US" w:eastAsia="ko-KR"/>
        </w:rPr>
        <w:t>transmitted with</w:t>
      </w:r>
      <w:r w:rsidR="00C1734C">
        <w:rPr>
          <w:lang w:val="en-US" w:eastAsia="ko-KR"/>
        </w:rPr>
        <w:t>out power control as long as DL based path loss is not configured.</w:t>
      </w:r>
      <w:r w:rsidR="00BF1DA1">
        <w:rPr>
          <w:lang w:val="en-US" w:eastAsia="ko-KR"/>
        </w:rPr>
        <w:t xml:space="preserve"> </w:t>
      </w:r>
      <w:r w:rsidR="008200E4">
        <w:rPr>
          <w:lang w:val="en-US" w:eastAsia="ko-KR"/>
        </w:rPr>
        <w:t xml:space="preserve">It implies that the comparison is always not valid, since the remote UE does not know transmit power of serving relay UE and candidate relay UE. </w:t>
      </w:r>
      <w:r w:rsidR="00843F58">
        <w:rPr>
          <w:lang w:val="en-US" w:eastAsia="ko-KR"/>
        </w:rPr>
        <w:t>But it can be further discussed possible fair comparison cases and conditions for detailed reply LS</w:t>
      </w:r>
      <w:r w:rsidR="00047F96">
        <w:rPr>
          <w:lang w:val="en-US" w:eastAsia="ko-KR"/>
        </w:rPr>
        <w:t>.</w:t>
      </w:r>
    </w:p>
    <w:p w14:paraId="58BDD6EF" w14:textId="77777777" w:rsidR="00B62837" w:rsidRDefault="006E0078" w:rsidP="001024E6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 xml:space="preserve">Proposal </w:t>
      </w:r>
      <w:r w:rsidR="00B62837">
        <w:rPr>
          <w:b/>
          <w:i/>
          <w:lang w:val="en-US" w:eastAsia="ko-KR"/>
        </w:rPr>
        <w:t>1</w:t>
      </w:r>
      <w:r w:rsidR="00402F5C" w:rsidRPr="00AC2F9B">
        <w:rPr>
          <w:lang w:val="en-US" w:eastAsia="ko-KR"/>
        </w:rPr>
        <w:t xml:space="preserve">: </w:t>
      </w:r>
      <w:r w:rsidR="001A1C1D" w:rsidRPr="00AC2F9B">
        <w:rPr>
          <w:lang w:val="en-US" w:eastAsia="ko-KR"/>
        </w:rPr>
        <w:t xml:space="preserve">the comparison between SL-RSRP and SD-RSRP </w:t>
      </w:r>
      <w:r w:rsidR="00B62837">
        <w:rPr>
          <w:lang w:val="en-US" w:eastAsia="ko-KR"/>
        </w:rPr>
        <w:t>is not always valid due to power control.</w:t>
      </w:r>
    </w:p>
    <w:p w14:paraId="24724EF0" w14:textId="77777777" w:rsidR="000F0EF2" w:rsidRPr="000F0EF2" w:rsidRDefault="000F0EF2" w:rsidP="000F0EF2">
      <w:pPr>
        <w:pStyle w:val="a0"/>
        <w:ind w:left="760"/>
        <w:rPr>
          <w:lang w:val="en-US" w:eastAsia="ko-KR"/>
        </w:rPr>
      </w:pPr>
    </w:p>
    <w:p w14:paraId="0A2F6773" w14:textId="04B373D8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7A04DF7" w14:textId="7777777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0453C1">
        <w:rPr>
          <w:lang w:val="en-US" w:eastAsia="ko-KR"/>
        </w:rPr>
        <w:t>a proposal 1.</w:t>
      </w:r>
    </w:p>
    <w:p w14:paraId="42F0D253" w14:textId="77777777" w:rsidR="00CE023E" w:rsidRDefault="00CE023E" w:rsidP="00CE023E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1</w:t>
      </w:r>
      <w:r w:rsidRPr="00AC2F9B">
        <w:rPr>
          <w:lang w:val="en-US" w:eastAsia="ko-KR"/>
        </w:rPr>
        <w:t xml:space="preserve">: the comparison between SL-RSRP and SD-RSRP </w:t>
      </w:r>
      <w:r>
        <w:rPr>
          <w:lang w:val="en-US" w:eastAsia="ko-KR"/>
        </w:rPr>
        <w:t>is not always valid due to power control.</w:t>
      </w:r>
    </w:p>
    <w:p w14:paraId="7B46F9B9" w14:textId="77777777" w:rsidR="00FD6E66" w:rsidRDefault="00FD6E66" w:rsidP="00FD6E66">
      <w:pPr>
        <w:pStyle w:val="a0"/>
        <w:ind w:left="760"/>
        <w:rPr>
          <w:lang w:val="en-US" w:eastAsia="ko-KR"/>
        </w:rPr>
      </w:pPr>
    </w:p>
    <w:p w14:paraId="36C2628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4B385C8" w14:textId="63C6932E" w:rsidR="00E524FE" w:rsidRDefault="00E524FE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277F42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Pr="00E524FE">
        <w:rPr>
          <w:lang w:val="en-US" w:eastAsia="ko-KR"/>
        </w:rPr>
        <w:t>R2-2302234</w:t>
      </w:r>
      <w:r>
        <w:rPr>
          <w:lang w:val="en-US" w:eastAsia="ko-KR"/>
        </w:rPr>
        <w:t>, “</w:t>
      </w:r>
      <w:r w:rsidRPr="00E524FE">
        <w:rPr>
          <w:lang w:val="en-US" w:eastAsia="ko-KR"/>
        </w:rPr>
        <w:t>LS on Comparison of SL-RSRP and SD-RSRP measurements</w:t>
      </w:r>
      <w:r>
        <w:rPr>
          <w:lang w:val="en-US" w:eastAsia="ko-KR"/>
        </w:rPr>
        <w:t>,” TSG RAN WG2</w:t>
      </w:r>
    </w:p>
    <w:sectPr w:rsidR="00E524F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89D8D" w14:textId="77777777" w:rsidR="00B935DD" w:rsidRDefault="00B935DD" w:rsidP="00D306DF">
      <w:r>
        <w:separator/>
      </w:r>
    </w:p>
  </w:endnote>
  <w:endnote w:type="continuationSeparator" w:id="0">
    <w:p w14:paraId="71ADA348" w14:textId="77777777" w:rsidR="00B935DD" w:rsidRDefault="00B935D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2EB7" w14:textId="77777777" w:rsidR="00B935DD" w:rsidRDefault="00B935DD" w:rsidP="00D306DF">
      <w:r>
        <w:separator/>
      </w:r>
    </w:p>
  </w:footnote>
  <w:footnote w:type="continuationSeparator" w:id="0">
    <w:p w14:paraId="535761EA" w14:textId="77777777" w:rsidR="00B935DD" w:rsidRDefault="00B935D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08594845">
    <w:abstractNumId w:val="8"/>
  </w:num>
  <w:num w:numId="2" w16cid:durableId="437794623">
    <w:abstractNumId w:val="3"/>
  </w:num>
  <w:num w:numId="3" w16cid:durableId="1669600533">
    <w:abstractNumId w:val="16"/>
  </w:num>
  <w:num w:numId="4" w16cid:durableId="1857689821">
    <w:abstractNumId w:val="11"/>
  </w:num>
  <w:num w:numId="5" w16cid:durableId="1961523923">
    <w:abstractNumId w:val="7"/>
  </w:num>
  <w:num w:numId="6" w16cid:durableId="394161737">
    <w:abstractNumId w:val="17"/>
  </w:num>
  <w:num w:numId="7" w16cid:durableId="1945527170">
    <w:abstractNumId w:val="15"/>
  </w:num>
  <w:num w:numId="8" w16cid:durableId="1300263402">
    <w:abstractNumId w:val="0"/>
  </w:num>
  <w:num w:numId="9" w16cid:durableId="1040471576">
    <w:abstractNumId w:val="22"/>
  </w:num>
  <w:num w:numId="10" w16cid:durableId="1389307668">
    <w:abstractNumId w:val="4"/>
  </w:num>
  <w:num w:numId="11" w16cid:durableId="14960821">
    <w:abstractNumId w:val="20"/>
  </w:num>
  <w:num w:numId="12" w16cid:durableId="1310749022">
    <w:abstractNumId w:val="21"/>
  </w:num>
  <w:num w:numId="13" w16cid:durableId="757017722">
    <w:abstractNumId w:val="10"/>
  </w:num>
  <w:num w:numId="14" w16cid:durableId="1966231847">
    <w:abstractNumId w:val="19"/>
  </w:num>
  <w:num w:numId="15" w16cid:durableId="639115888">
    <w:abstractNumId w:val="12"/>
  </w:num>
  <w:num w:numId="16" w16cid:durableId="462190866">
    <w:abstractNumId w:val="9"/>
  </w:num>
  <w:num w:numId="17" w16cid:durableId="1100443956">
    <w:abstractNumId w:val="14"/>
  </w:num>
  <w:num w:numId="18" w16cid:durableId="856771712">
    <w:abstractNumId w:val="13"/>
  </w:num>
  <w:num w:numId="19" w16cid:durableId="1309822374">
    <w:abstractNumId w:val="2"/>
  </w:num>
  <w:num w:numId="20" w16cid:durableId="387920908">
    <w:abstractNumId w:val="6"/>
  </w:num>
  <w:num w:numId="21" w16cid:durableId="1498228127">
    <w:abstractNumId w:val="18"/>
  </w:num>
  <w:num w:numId="22" w16cid:durableId="1238201740">
    <w:abstractNumId w:val="5"/>
  </w:num>
  <w:num w:numId="23" w16cid:durableId="76199425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sFAMCyCcw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0AD1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C00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3C1"/>
    <w:rsid w:val="00045548"/>
    <w:rsid w:val="000459FB"/>
    <w:rsid w:val="00046E4F"/>
    <w:rsid w:val="00047D2C"/>
    <w:rsid w:val="00047F96"/>
    <w:rsid w:val="00050D92"/>
    <w:rsid w:val="000514DB"/>
    <w:rsid w:val="0005338C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404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DB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4B00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0DA6"/>
    <w:rsid w:val="000F0EF2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598C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5AC"/>
    <w:rsid w:val="00190F35"/>
    <w:rsid w:val="0019112E"/>
    <w:rsid w:val="001916DB"/>
    <w:rsid w:val="00191CCE"/>
    <w:rsid w:val="00192F30"/>
    <w:rsid w:val="00193B65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1C1D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A13"/>
    <w:rsid w:val="001B6CE9"/>
    <w:rsid w:val="001C00CF"/>
    <w:rsid w:val="001C02D9"/>
    <w:rsid w:val="001C04D2"/>
    <w:rsid w:val="001C1C44"/>
    <w:rsid w:val="001C1FC1"/>
    <w:rsid w:val="001C2478"/>
    <w:rsid w:val="001C29DD"/>
    <w:rsid w:val="001C2B75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77F42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6AA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188C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CFB"/>
    <w:rsid w:val="00337F67"/>
    <w:rsid w:val="00342048"/>
    <w:rsid w:val="00342420"/>
    <w:rsid w:val="00342620"/>
    <w:rsid w:val="003438FD"/>
    <w:rsid w:val="00344572"/>
    <w:rsid w:val="00345CF3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2F5C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626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1E89"/>
    <w:rsid w:val="00442151"/>
    <w:rsid w:val="0044291D"/>
    <w:rsid w:val="00444B72"/>
    <w:rsid w:val="004450F0"/>
    <w:rsid w:val="00445DBE"/>
    <w:rsid w:val="00445FC1"/>
    <w:rsid w:val="004479C8"/>
    <w:rsid w:val="00447C26"/>
    <w:rsid w:val="00447F71"/>
    <w:rsid w:val="00451619"/>
    <w:rsid w:val="00452E29"/>
    <w:rsid w:val="00453429"/>
    <w:rsid w:val="004537A9"/>
    <w:rsid w:val="0045468A"/>
    <w:rsid w:val="004554AD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B11"/>
    <w:rsid w:val="00483D88"/>
    <w:rsid w:val="00485B25"/>
    <w:rsid w:val="00485D20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0F28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407"/>
    <w:rsid w:val="004F6FBE"/>
    <w:rsid w:val="00501342"/>
    <w:rsid w:val="005025F0"/>
    <w:rsid w:val="0050315E"/>
    <w:rsid w:val="005066DA"/>
    <w:rsid w:val="0051003B"/>
    <w:rsid w:val="0051064E"/>
    <w:rsid w:val="0051161D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0D58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1FFE"/>
    <w:rsid w:val="005739B5"/>
    <w:rsid w:val="00573E9A"/>
    <w:rsid w:val="005746F4"/>
    <w:rsid w:val="00574B24"/>
    <w:rsid w:val="00574EEF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1FD8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298C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5FEE"/>
    <w:rsid w:val="005C600E"/>
    <w:rsid w:val="005C697A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6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11FD"/>
    <w:rsid w:val="006023F6"/>
    <w:rsid w:val="00602BB4"/>
    <w:rsid w:val="00602BC1"/>
    <w:rsid w:val="00603094"/>
    <w:rsid w:val="00606790"/>
    <w:rsid w:val="00606E40"/>
    <w:rsid w:val="0061001D"/>
    <w:rsid w:val="00610BCA"/>
    <w:rsid w:val="00610FD0"/>
    <w:rsid w:val="00612FCC"/>
    <w:rsid w:val="006145F5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F15"/>
    <w:rsid w:val="006310C1"/>
    <w:rsid w:val="00634297"/>
    <w:rsid w:val="006359FE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1BD5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53FA"/>
    <w:rsid w:val="006975AB"/>
    <w:rsid w:val="00697799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53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07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E7A12"/>
    <w:rsid w:val="006F0097"/>
    <w:rsid w:val="006F0478"/>
    <w:rsid w:val="006F195D"/>
    <w:rsid w:val="006F1989"/>
    <w:rsid w:val="006F1E5D"/>
    <w:rsid w:val="006F40E8"/>
    <w:rsid w:val="006F43C0"/>
    <w:rsid w:val="006F4583"/>
    <w:rsid w:val="006F5D57"/>
    <w:rsid w:val="006F750C"/>
    <w:rsid w:val="006F7562"/>
    <w:rsid w:val="00700A2E"/>
    <w:rsid w:val="0070110D"/>
    <w:rsid w:val="007011ED"/>
    <w:rsid w:val="0070143E"/>
    <w:rsid w:val="00701B56"/>
    <w:rsid w:val="007022B4"/>
    <w:rsid w:val="00702D5D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AE5"/>
    <w:rsid w:val="00771E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747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BA3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124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0E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03"/>
    <w:rsid w:val="0083203B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3F58"/>
    <w:rsid w:val="008446B1"/>
    <w:rsid w:val="0084688F"/>
    <w:rsid w:val="00846B08"/>
    <w:rsid w:val="00847476"/>
    <w:rsid w:val="00850261"/>
    <w:rsid w:val="008503D2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B42"/>
    <w:rsid w:val="00857E91"/>
    <w:rsid w:val="008607DF"/>
    <w:rsid w:val="00860F52"/>
    <w:rsid w:val="008613DC"/>
    <w:rsid w:val="0086255F"/>
    <w:rsid w:val="00862C33"/>
    <w:rsid w:val="00864381"/>
    <w:rsid w:val="00866979"/>
    <w:rsid w:val="0087005E"/>
    <w:rsid w:val="008711BD"/>
    <w:rsid w:val="00871365"/>
    <w:rsid w:val="0087171A"/>
    <w:rsid w:val="00871F60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A7D93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6C09"/>
    <w:rsid w:val="008C725F"/>
    <w:rsid w:val="008C7D76"/>
    <w:rsid w:val="008C7E70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315"/>
    <w:rsid w:val="008E05EA"/>
    <w:rsid w:val="008E05F5"/>
    <w:rsid w:val="008E0A0C"/>
    <w:rsid w:val="008E2542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17D08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B6D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A8A"/>
    <w:rsid w:val="009B6F33"/>
    <w:rsid w:val="009B76B5"/>
    <w:rsid w:val="009C0C6F"/>
    <w:rsid w:val="009C127A"/>
    <w:rsid w:val="009C1D33"/>
    <w:rsid w:val="009C2954"/>
    <w:rsid w:val="009C2B43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4ECD"/>
    <w:rsid w:val="009D5ABF"/>
    <w:rsid w:val="009D742C"/>
    <w:rsid w:val="009E185F"/>
    <w:rsid w:val="009E32E8"/>
    <w:rsid w:val="009E391F"/>
    <w:rsid w:val="009E3E55"/>
    <w:rsid w:val="009E4451"/>
    <w:rsid w:val="009E4477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07BB4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B08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F9B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62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C82"/>
    <w:rsid w:val="00B14DA7"/>
    <w:rsid w:val="00B15B0A"/>
    <w:rsid w:val="00B16A83"/>
    <w:rsid w:val="00B17217"/>
    <w:rsid w:val="00B173BF"/>
    <w:rsid w:val="00B17ECF"/>
    <w:rsid w:val="00B2059A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4BC"/>
    <w:rsid w:val="00B27CD9"/>
    <w:rsid w:val="00B30331"/>
    <w:rsid w:val="00B314C8"/>
    <w:rsid w:val="00B31A2A"/>
    <w:rsid w:val="00B32579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837"/>
    <w:rsid w:val="00B62C26"/>
    <w:rsid w:val="00B63BD6"/>
    <w:rsid w:val="00B63F75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5DD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981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1DA1"/>
    <w:rsid w:val="00BF2DB3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4C3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34C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4ABD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CD2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41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0FE0"/>
    <w:rsid w:val="00CB1A2F"/>
    <w:rsid w:val="00CB1AB8"/>
    <w:rsid w:val="00CB2087"/>
    <w:rsid w:val="00CB3421"/>
    <w:rsid w:val="00CB370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23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0CE8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693"/>
    <w:rsid w:val="00D80798"/>
    <w:rsid w:val="00D81507"/>
    <w:rsid w:val="00D826DA"/>
    <w:rsid w:val="00D82750"/>
    <w:rsid w:val="00D82FD7"/>
    <w:rsid w:val="00D85463"/>
    <w:rsid w:val="00D85C74"/>
    <w:rsid w:val="00D85D2C"/>
    <w:rsid w:val="00D8670B"/>
    <w:rsid w:val="00D867A4"/>
    <w:rsid w:val="00D86E97"/>
    <w:rsid w:val="00D90573"/>
    <w:rsid w:val="00D91654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073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4FE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C26"/>
    <w:rsid w:val="00E67179"/>
    <w:rsid w:val="00E67350"/>
    <w:rsid w:val="00E71213"/>
    <w:rsid w:val="00E716C6"/>
    <w:rsid w:val="00E7388B"/>
    <w:rsid w:val="00E73FC8"/>
    <w:rsid w:val="00E74BDC"/>
    <w:rsid w:val="00E763DA"/>
    <w:rsid w:val="00E778F5"/>
    <w:rsid w:val="00E84102"/>
    <w:rsid w:val="00E84FBA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1BA"/>
    <w:rsid w:val="00EA4D3D"/>
    <w:rsid w:val="00EA6D39"/>
    <w:rsid w:val="00EA7470"/>
    <w:rsid w:val="00EA74C5"/>
    <w:rsid w:val="00EB01F9"/>
    <w:rsid w:val="00EB0D40"/>
    <w:rsid w:val="00EB1C77"/>
    <w:rsid w:val="00EB20CB"/>
    <w:rsid w:val="00EB292D"/>
    <w:rsid w:val="00EB2E06"/>
    <w:rsid w:val="00EB36E6"/>
    <w:rsid w:val="00EB61E8"/>
    <w:rsid w:val="00EB622D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0361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199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366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B46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6E66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F2AC2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E55-7611-4AF5-A373-D481DDD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 Woong Park/Communication Standard TP(jinwoong.park@lge.com)</cp:lastModifiedBy>
  <cp:revision>92</cp:revision>
  <dcterms:created xsi:type="dcterms:W3CDTF">2023-02-16T12:34:00Z</dcterms:created>
  <dcterms:modified xsi:type="dcterms:W3CDTF">2023-04-10T07:39:00Z</dcterms:modified>
</cp:coreProperties>
</file>